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pageBreakBefore w:val="0"/>
        <w:kinsoku/>
        <w:overflowPunct/>
        <w:topLinePunct w:val="0"/>
        <w:bidi w:val="0"/>
        <w:spacing w:beforeAutospacing="0" w:after="0" w:afterAutospacing="0" w:line="360" w:lineRule="auto"/>
        <w:jc w:val="center"/>
        <w:rPr>
          <w:rFonts w:hint="eastAsia" w:ascii="宋体" w:hAnsi="宋体" w:eastAsia="宋体" w:cs="宋体"/>
          <w:b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0"/>
          <w:szCs w:val="40"/>
          <w:highlight w:val="none"/>
          <w:lang w:val="en-US" w:eastAsia="zh-CN"/>
        </w:rPr>
        <w:t>成都市温江区和盛小学校安防监控系统</w:t>
      </w:r>
    </w:p>
    <w:p>
      <w:pPr>
        <w:pStyle w:val="14"/>
        <w:pageBreakBefore w:val="0"/>
        <w:kinsoku/>
        <w:overflowPunct/>
        <w:topLinePunct w:val="0"/>
        <w:bidi w:val="0"/>
        <w:spacing w:beforeAutospacing="0" w:after="0" w:afterAutospacing="0" w:line="360" w:lineRule="auto"/>
        <w:jc w:val="center"/>
        <w:rPr>
          <w:rFonts w:hint="eastAsia" w:ascii="宋体" w:hAnsi="宋体" w:eastAsia="宋体" w:cs="宋体"/>
          <w:b/>
          <w:color w:val="auto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0"/>
          <w:szCs w:val="40"/>
          <w:highlight w:val="none"/>
          <w:lang w:val="en-US" w:eastAsia="zh-CN"/>
        </w:rPr>
        <w:t>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contextualSpacing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bookmarkStart w:id="0" w:name="_Toc28731"/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color w:val="auto"/>
          <w:highlight w:val="none"/>
        </w:rPr>
        <w:t>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温江区和盛小学校，位于温江区和盛镇安阜街50号，学校占地面积26.8亩，建筑面积6200平方米。学校现有26个教学班，现有教职工80余人，学生1200余人，学校教学设施齐备，教学手段先进，教育质量优异。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教学楼2栋（致远楼、博悦楼），食堂1栋。安保监控储存主机3台，2台8盘位主机，1台4盘位主机，监控硬盘3T的8块，储存时间 30天 。校园监控有72个点位，覆盖了校园的校门口，教学楼、楼层过道、室外及操场活动区域。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成都市温江区和盛小学校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拟通过比选邀请一家供应商采购一批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校园安保监控系统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设备并提供相关服务。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color w:val="auto"/>
          <w:highlight w:val="none"/>
        </w:rPr>
        <w:t>比选文件发售时间及地点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1、现场报名方式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比选文件自2021年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日至2021年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日9:00-17:00（北京时间，法定节假日除外）在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成都市温江区和盛小学校（地址：成都市温江区和盛镇安阜街50号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获取。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获取比选文件时，经办人员当场提交以下资料：供应商为法人或者其他组织的，只需提供单位介绍信原件、经办人身份证明复印件；供应商为自然人的，只需提供本人身份证明复印件（均需加盖供应商公章）。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2、网络报名方式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（1）供应商请自行在本项目采购公告附件中下载《报名登记表》、《介绍信》模板，并按照相关要求填写信息；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（2）将已填写的《报名登记表》、《介绍信》（附经办人身份证明材料）加盖公章扫描发送至邮箱</w:t>
      </w:r>
      <w:r>
        <w:rPr>
          <w:rFonts w:hint="eastAsia" w:cs="宋体"/>
          <w:color w:val="auto"/>
          <w:sz w:val="24"/>
          <w:highlight w:val="yellow"/>
          <w:lang w:val="en-US" w:eastAsia="zh-CN"/>
        </w:rPr>
        <w:t xml:space="preserve">  715896061@qq.com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3、报名信息的修改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供应商购买比选文件时必须如实认真填写项目信息及供应商信息；若因供应商提供的错误信息，对自身参加采购活动事宜造成影响的，由供应商自行承担责任（供应商欲修改报名信息，请于递交申请文件截止日前联系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学校负责人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三、</w:t>
      </w:r>
      <w:r>
        <w:rPr>
          <w:rFonts w:hint="eastAsia" w:ascii="宋体" w:hAnsi="宋体" w:eastAsia="宋体" w:cs="宋体"/>
          <w:color w:val="auto"/>
          <w:highlight w:val="none"/>
        </w:rPr>
        <w:t>递交比选申请时间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Chars="0"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递交比选申请文件截止时间：2021年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  <w:r>
        <w:rPr>
          <w:rFonts w:hint="eastAsia" w:cs="宋体"/>
          <w:color w:val="auto"/>
          <w:sz w:val="24"/>
          <w:highlight w:val="none"/>
          <w:lang w:eastAsia="zh-CN"/>
        </w:rPr>
        <w:t>上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午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: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0（北京时间）。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四、</w:t>
      </w:r>
      <w:r>
        <w:rPr>
          <w:rFonts w:hint="eastAsia" w:ascii="宋体" w:hAnsi="宋体" w:eastAsia="宋体" w:cs="宋体"/>
          <w:color w:val="auto"/>
          <w:highlight w:val="none"/>
        </w:rPr>
        <w:t>递交比选申请文件地点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Chars="0"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递交比选申请文件地点：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成都市温江区和盛镇安阜街50号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比选申请文件必须在递交比选申请文件截止时间前送达，逾期送达或不符合规定的比选申请文件恕不接受；不接受以电子邮件、传真及邮寄方式递交的比选申请文件。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供应商递交比选申请文件截止时间结束后，递交比选申请文件的供应商不足3家的，本次比选采购活动终止，并发布终止公告。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color w:val="auto"/>
          <w:highlight w:val="none"/>
        </w:rPr>
        <w:t>、本次比选事项请按以下方式联系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bookmarkStart w:id="1" w:name="_Toc418684958"/>
      <w:r>
        <w:rPr>
          <w:rFonts w:hint="eastAsia" w:ascii="宋体" w:hAnsi="宋体" w:eastAsia="宋体" w:cs="宋体"/>
          <w:color w:val="auto"/>
          <w:sz w:val="24"/>
          <w:highlight w:val="none"/>
        </w:rPr>
        <w:t>比选 人：</w:t>
      </w:r>
      <w:bookmarkEnd w:id="1"/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成都市温江区和盛小学校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 系 人：</w:t>
      </w:r>
      <w:r>
        <w:rPr>
          <w:rFonts w:hint="eastAsia" w:cs="宋体"/>
          <w:color w:val="auto"/>
          <w:sz w:val="24"/>
          <w:highlight w:val="yellow"/>
          <w:lang w:val="en-US" w:eastAsia="zh-CN"/>
        </w:rPr>
        <w:t xml:space="preserve"> 龚仕春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yellow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4"/>
          <w:highlight w:val="yellow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联系电话：</w:t>
      </w:r>
      <w:r>
        <w:rPr>
          <w:rFonts w:hint="eastAsia" w:cs="宋体"/>
          <w:color w:val="auto"/>
          <w:sz w:val="24"/>
          <w:highlight w:val="yellow"/>
          <w:lang w:val="en-US" w:eastAsia="zh-CN"/>
        </w:rPr>
        <w:t xml:space="preserve">  13550126523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yellow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    址：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成都市温江区和盛镇安阜街50号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Chars="0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比选申请文件制作要求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比选申请文件需递交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1份（以胶装方式装订成册，不得散装）。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比选申请文件应密封包装。每一个包装的最外层应标明比选项目名称、比选申请人名称，并加盖比选申请人公章。</w:t>
      </w:r>
    </w:p>
    <w:bookmarkEnd w:id="0"/>
    <w:p>
      <w:pP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  <w:br w:type="page"/>
      </w:r>
    </w:p>
    <w:p>
      <w:pPr>
        <w:widowControl/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1：</w:t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报名登记表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 </w:t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报名日期：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日</w:t>
      </w:r>
    </w:p>
    <w:tbl>
      <w:tblPr>
        <w:tblStyle w:val="10"/>
        <w:tblpPr w:leftFromText="180" w:rightFromText="180" w:vertAnchor="page" w:horzAnchor="page" w:tblpX="1176" w:tblpY="3261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2835"/>
        <w:gridCol w:w="1134"/>
        <w:gridCol w:w="283"/>
        <w:gridCol w:w="1134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tblCellSpacing w:w="0" w:type="dxa"/>
        </w:trPr>
        <w:tc>
          <w:tcPr>
            <w:tcW w:w="95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以下信息由供应商据实填写，※号为必填项，因填写不完整或错误而造成的所有后果由供应商自行承担。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  <w:tblCellSpacing w:w="0" w:type="dxa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※采购项目名称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  <w:tblCellSpacing w:w="0" w:type="dxa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※采购项目编号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※分包号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（如有）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tblCellSpacing w:w="0" w:type="dxa"/>
        </w:trPr>
        <w:tc>
          <w:tcPr>
            <w:tcW w:w="19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※报名供应商名称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（加盖公章）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注：联合体参与采购活动，须填写各成员单位名称（采购项目允许联合体适用）。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exact"/>
          <w:tblCellSpacing w:w="0" w:type="dxa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  <w:tblCellSpacing w:w="0" w:type="dxa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※通信地址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tblCellSpacing w:w="0" w:type="dxa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※固定电话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传真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※项目联系人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※手机号码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※联系邮箱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※纳税人识别号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tblCellSpacing w:w="0" w:type="dxa"/>
        </w:trPr>
        <w:tc>
          <w:tcPr>
            <w:tcW w:w="95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以下由采购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工作人员审查后填写。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tblCellSpacing w:w="0" w:type="dxa"/>
        </w:trPr>
        <w:tc>
          <w:tcPr>
            <w:tcW w:w="59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报名递交资料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是否按规定提交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审核登记人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CellSpacing w:w="0" w:type="dxa"/>
        </w:trPr>
        <w:tc>
          <w:tcPr>
            <w:tcW w:w="59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单位介绍信或法人授权书原件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tblCellSpacing w:w="0" w:type="dxa"/>
        </w:trPr>
        <w:tc>
          <w:tcPr>
            <w:tcW w:w="59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授权代表身份证复印件并加盖供应商鲜章（验原件）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spacing w:line="20" w:lineRule="atLeas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32"/>
          <w:highlight w:val="none"/>
        </w:rPr>
        <w:t xml:space="preserve">                                    </w:t>
      </w:r>
    </w:p>
    <w:p>
      <w:pP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  <w:br w:type="page"/>
      </w:r>
    </w:p>
    <w:p>
      <w:pPr>
        <w:widowControl/>
        <w:spacing w:line="20" w:lineRule="atLeast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  <w:t>：</w:t>
      </w:r>
    </w:p>
    <w:p>
      <w:pPr>
        <w:widowControl/>
        <w:numPr>
          <w:ilvl w:val="0"/>
          <w:numId w:val="0"/>
        </w:numPr>
        <w:spacing w:line="2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单位介绍信及报名人员身份证复印件，均需加盖单位公章（附扫描件）</w:t>
      </w:r>
    </w:p>
    <w:p>
      <w:pPr>
        <w:widowControl/>
        <w:spacing w:line="20" w:lineRule="atLeast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  <w:t>介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  <w:t>绍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  <w:t>信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widowControl/>
        <w:numPr>
          <w:ilvl w:val="0"/>
          <w:numId w:val="0"/>
        </w:numPr>
        <w:spacing w:line="2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致：</w:t>
      </w:r>
    </w:p>
    <w:p>
      <w:pPr>
        <w:widowControl/>
        <w:numPr>
          <w:ilvl w:val="0"/>
          <w:numId w:val="0"/>
        </w:numPr>
        <w:spacing w:line="20" w:lineRule="atLeas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兹有我单位:xxxxx，员工：xxxx（身份证号：xxxxxx），前来报名。报名的项目名称：xxxxx(项目编号：xxxxx)，该员工并代表我公司全权办理报名的一切事宜。(后附身份证复印件加盖公章) </w:t>
      </w:r>
    </w:p>
    <w:p>
      <w:pPr>
        <w:widowControl/>
        <w:numPr>
          <w:ilvl w:val="0"/>
          <w:numId w:val="0"/>
        </w:numPr>
        <w:spacing w:line="2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   请予以接洽</w:t>
      </w:r>
    </w:p>
    <w:p>
      <w:pPr>
        <w:widowControl/>
        <w:numPr>
          <w:ilvl w:val="0"/>
          <w:numId w:val="0"/>
        </w:numPr>
        <w:spacing w:line="2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   谢谢！</w:t>
      </w:r>
    </w:p>
    <w:p>
      <w:pPr>
        <w:widowControl/>
        <w:numPr>
          <w:ilvl w:val="0"/>
          <w:numId w:val="0"/>
        </w:numPr>
        <w:spacing w:line="2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</w:p>
    <w:p>
      <w:pPr>
        <w:widowControl/>
        <w:numPr>
          <w:ilvl w:val="0"/>
          <w:numId w:val="0"/>
        </w:numPr>
        <w:spacing w:line="2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widowControl/>
        <w:numPr>
          <w:ilvl w:val="0"/>
          <w:numId w:val="0"/>
        </w:numPr>
        <w:spacing w:line="2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widowControl/>
        <w:numPr>
          <w:ilvl w:val="0"/>
          <w:numId w:val="0"/>
        </w:numPr>
        <w:spacing w:line="2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widowControl/>
        <w:numPr>
          <w:ilvl w:val="0"/>
          <w:numId w:val="0"/>
        </w:numPr>
        <w:spacing w:line="2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widowControl/>
        <w:numPr>
          <w:ilvl w:val="0"/>
          <w:numId w:val="0"/>
        </w:numPr>
        <w:spacing w:line="20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  </w:t>
      </w:r>
    </w:p>
    <w:p>
      <w:pPr>
        <w:widowControl/>
        <w:numPr>
          <w:ilvl w:val="0"/>
          <w:numId w:val="0"/>
        </w:numPr>
        <w:spacing w:line="20" w:lineRule="atLeast"/>
        <w:ind w:firstLine="4480" w:firstLineChars="16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公司名称：xxxxxxxx（加盖公章）</w:t>
      </w:r>
    </w:p>
    <w:p>
      <w:pPr>
        <w:widowControl/>
        <w:numPr>
          <w:ilvl w:val="0"/>
          <w:numId w:val="0"/>
        </w:numPr>
        <w:spacing w:line="20" w:lineRule="atLeast"/>
        <w:ind w:firstLine="5040" w:firstLineChars="18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日 期：2021年xx月 xx日</w:t>
      </w:r>
    </w:p>
    <w:p>
      <w:pPr>
        <w:pageBreakBefore w:val="0"/>
        <w:kinsoku/>
        <w:overflowPunct/>
        <w:topLinePunct w:val="0"/>
        <w:bidi w:val="0"/>
        <w:spacing w:beforeAutospacing="0" w:afterAutospacing="0" w:line="360" w:lineRule="auto"/>
        <w:rPr>
          <w:rFonts w:hint="eastAsia" w:ascii="宋体" w:hAnsi="宋体" w:eastAsia="宋体" w:cs="宋体"/>
          <w:color w:val="auto"/>
          <w:highlight w:val="none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253"/>
    <w:multiLevelType w:val="multilevel"/>
    <w:tmpl w:val="0A981253"/>
    <w:lvl w:ilvl="0" w:tentative="0">
      <w:start w:val="1"/>
      <w:numFmt w:val="decimal"/>
      <w:pStyle w:val="5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832B18"/>
    <w:multiLevelType w:val="multilevel"/>
    <w:tmpl w:val="17832B18"/>
    <w:lvl w:ilvl="0" w:tentative="0">
      <w:start w:val="1"/>
      <w:numFmt w:val="chineseCountingThousand"/>
      <w:pStyle w:val="4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005241"/>
    <w:multiLevelType w:val="multilevel"/>
    <w:tmpl w:val="6E005241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pStyle w:val="17"/>
      <w:lvlText w:val="%1.%2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5775A"/>
    <w:rsid w:val="02EE7FA3"/>
    <w:rsid w:val="04FC4707"/>
    <w:rsid w:val="0529787B"/>
    <w:rsid w:val="057C3259"/>
    <w:rsid w:val="09046972"/>
    <w:rsid w:val="0E25775A"/>
    <w:rsid w:val="0E7614C8"/>
    <w:rsid w:val="102D02B5"/>
    <w:rsid w:val="11BF00AF"/>
    <w:rsid w:val="1A64253E"/>
    <w:rsid w:val="1B9F4EE8"/>
    <w:rsid w:val="1D306226"/>
    <w:rsid w:val="1EC02CEC"/>
    <w:rsid w:val="235B3D47"/>
    <w:rsid w:val="256F479B"/>
    <w:rsid w:val="2715441D"/>
    <w:rsid w:val="2A785209"/>
    <w:rsid w:val="34266165"/>
    <w:rsid w:val="3D355B10"/>
    <w:rsid w:val="3FD57515"/>
    <w:rsid w:val="402E778A"/>
    <w:rsid w:val="40F81A19"/>
    <w:rsid w:val="466E597B"/>
    <w:rsid w:val="4C0223C6"/>
    <w:rsid w:val="4C8657F6"/>
    <w:rsid w:val="4C8F0BFA"/>
    <w:rsid w:val="52E04B6B"/>
    <w:rsid w:val="57D201FF"/>
    <w:rsid w:val="60B306AB"/>
    <w:rsid w:val="652C461D"/>
    <w:rsid w:val="6EC3650F"/>
    <w:rsid w:val="6FC14A95"/>
    <w:rsid w:val="768A6384"/>
    <w:rsid w:val="7A8D27AC"/>
    <w:rsid w:val="7BDA7048"/>
    <w:rsid w:val="7CD6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宋体" w:hAnsi="宋体" w:eastAsia="宋体" w:cs="宋体"/>
      <w:kern w:val="2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line="360" w:lineRule="auto"/>
      <w:ind w:left="0" w:firstLine="0" w:firstLineChars="0"/>
      <w:jc w:val="left"/>
      <w:outlineLvl w:val="0"/>
    </w:pPr>
    <w:rPr>
      <w:rFonts w:cs="Times New Roman"/>
      <w:b/>
      <w:bCs/>
      <w:spacing w:val="-20"/>
      <w:kern w:val="44"/>
      <w:sz w:val="30"/>
      <w:szCs w:val="32"/>
    </w:rPr>
  </w:style>
  <w:style w:type="paragraph" w:styleId="5">
    <w:name w:val="heading 2"/>
    <w:basedOn w:val="1"/>
    <w:next w:val="1"/>
    <w:link w:val="18"/>
    <w:qFormat/>
    <w:uiPriority w:val="0"/>
    <w:pPr>
      <w:keepNext/>
      <w:keepLines/>
      <w:numPr>
        <w:ilvl w:val="0"/>
        <w:numId w:val="2"/>
      </w:numPr>
      <w:spacing w:before="100" w:beforeAutospacing="1" w:after="100" w:afterAutospacing="1" w:line="200" w:lineRule="exact"/>
      <w:ind w:firstLine="0" w:firstLineChars="0"/>
      <w:jc w:val="left"/>
      <w:outlineLvl w:val="1"/>
    </w:pPr>
    <w:rPr>
      <w:rFonts w:cs="Times New Roman"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14">
    <w:name w:val="p0_0"/>
    <w:basedOn w:val="15"/>
    <w:qFormat/>
    <w:uiPriority w:val="0"/>
    <w:pPr>
      <w:widowControl/>
    </w:pPr>
    <w:rPr>
      <w:kern w:val="0"/>
      <w:szCs w:val="20"/>
    </w:rPr>
  </w:style>
  <w:style w:type="paragraph" w:customStyle="1" w:styleId="15">
    <w:name w:val="正文_0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/>
    </w:pPr>
  </w:style>
  <w:style w:type="paragraph" w:customStyle="1" w:styleId="17">
    <w:name w:val="样式1"/>
    <w:basedOn w:val="5"/>
    <w:qFormat/>
    <w:uiPriority w:val="0"/>
    <w:pPr>
      <w:numPr>
        <w:ilvl w:val="1"/>
        <w:numId w:val="3"/>
      </w:numPr>
      <w:spacing w:before="200" w:beforeLines="200" w:beforeAutospacing="0"/>
    </w:pPr>
  </w:style>
  <w:style w:type="character" w:customStyle="1" w:styleId="18">
    <w:name w:val="标题 2 字符"/>
    <w:basedOn w:val="12"/>
    <w:link w:val="5"/>
    <w:qFormat/>
    <w:uiPriority w:val="0"/>
    <w:rPr>
      <w:rFonts w:cs="Times New Roman"/>
      <w:bCs/>
      <w:sz w:val="28"/>
      <w:szCs w:val="28"/>
    </w:rPr>
  </w:style>
  <w:style w:type="paragraph" w:customStyle="1" w:styleId="1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0">
    <w:name w:val="正文缩进2格"/>
    <w:basedOn w:val="1"/>
    <w:qFormat/>
    <w:uiPriority w:val="0"/>
    <w:pPr>
      <w:widowControl/>
      <w:spacing w:line="600" w:lineRule="exact"/>
      <w:ind w:firstLine="639" w:firstLineChars="206"/>
    </w:pPr>
    <w:rPr>
      <w:rFonts w:ascii="仿宋_GB2312" w:hAnsi="宋体" w:eastAsia="仿宋_GB2312"/>
      <w:kern w:val="0"/>
      <w:sz w:val="31"/>
      <w:szCs w:val="20"/>
    </w:rPr>
  </w:style>
  <w:style w:type="paragraph" w:customStyle="1" w:styleId="2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2021-07-16T05:50:00Z</dcterms:created>
  <dc:creator>Administrator</dc:creator>
  <cp:lastModifiedBy>温江</cp:lastModifiedBy>
  <dcterms:modified xsi:type="dcterms:W3CDTF">2021-08-10T03:49:36Z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2A1927D1AE0D49549EF03BCA7BE09DCE</vt:lpwstr>
  </property>
</Properties>
</file>